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E0" w:rsidRPr="00123449" w:rsidRDefault="004D57E0" w:rsidP="004D57E0">
      <w:pPr>
        <w:keepNext/>
        <w:jc w:val="center"/>
        <w:outlineLvl w:val="0"/>
        <w:rPr>
          <w:b/>
          <w:bCs/>
          <w:kern w:val="32"/>
          <w:sz w:val="18"/>
          <w:szCs w:val="18"/>
        </w:rPr>
      </w:pPr>
      <w:r w:rsidRPr="00123449">
        <w:rPr>
          <w:b/>
          <w:bCs/>
          <w:kern w:val="32"/>
          <w:sz w:val="18"/>
          <w:szCs w:val="18"/>
        </w:rPr>
        <w:t>Управление образования администрации муниципального образования городского округа «Сыктывкар»</w:t>
      </w:r>
    </w:p>
    <w:p w:rsidR="004D57E0" w:rsidRPr="00123449" w:rsidRDefault="004D57E0" w:rsidP="004D57E0">
      <w:pPr>
        <w:jc w:val="center"/>
        <w:rPr>
          <w:b/>
        </w:rPr>
      </w:pPr>
      <w:r w:rsidRPr="00123449">
        <w:rPr>
          <w:b/>
        </w:rPr>
        <w:t xml:space="preserve">Муниципальное автономное общеобразовательное учреждение </w:t>
      </w:r>
    </w:p>
    <w:p w:rsidR="004D57E0" w:rsidRPr="00123449" w:rsidRDefault="004D57E0" w:rsidP="004D57E0">
      <w:pPr>
        <w:jc w:val="center"/>
        <w:rPr>
          <w:b/>
          <w:sz w:val="6"/>
          <w:szCs w:val="6"/>
        </w:rPr>
      </w:pPr>
    </w:p>
    <w:p w:rsidR="004D57E0" w:rsidRPr="00123449" w:rsidRDefault="004D57E0" w:rsidP="004D57E0">
      <w:pPr>
        <w:jc w:val="center"/>
        <w:rPr>
          <w:b/>
          <w:sz w:val="36"/>
          <w:szCs w:val="36"/>
        </w:rPr>
      </w:pPr>
      <w:r w:rsidRPr="00123449">
        <w:rPr>
          <w:b/>
          <w:sz w:val="36"/>
          <w:szCs w:val="36"/>
        </w:rPr>
        <w:t>«Лицей народной дипломатии» г. Сыктывкара</w:t>
      </w:r>
    </w:p>
    <w:p w:rsidR="004D57E0" w:rsidRPr="00123449" w:rsidRDefault="004D57E0" w:rsidP="004D57E0">
      <w:pPr>
        <w:jc w:val="center"/>
        <w:rPr>
          <w:b/>
          <w:sz w:val="6"/>
          <w:szCs w:val="6"/>
        </w:rPr>
      </w:pPr>
    </w:p>
    <w:p w:rsidR="004D57E0" w:rsidRPr="00123449" w:rsidRDefault="004D57E0" w:rsidP="004D57E0">
      <w:pPr>
        <w:jc w:val="center"/>
        <w:rPr>
          <w:b/>
        </w:rPr>
      </w:pPr>
      <w:r w:rsidRPr="00123449">
        <w:rPr>
          <w:b/>
        </w:rPr>
        <w:t xml:space="preserve"> «</w:t>
      </w:r>
      <w:proofErr w:type="spellStart"/>
      <w:r w:rsidRPr="00123449">
        <w:rPr>
          <w:b/>
        </w:rPr>
        <w:t>Йöзкост</w:t>
      </w:r>
      <w:proofErr w:type="spellEnd"/>
      <w:r w:rsidRPr="00123449">
        <w:rPr>
          <w:b/>
        </w:rPr>
        <w:t xml:space="preserve"> дипломатия лицей» </w:t>
      </w:r>
    </w:p>
    <w:p w:rsidR="004D57E0" w:rsidRPr="00123449" w:rsidRDefault="004D57E0" w:rsidP="004D57E0">
      <w:pPr>
        <w:jc w:val="center"/>
        <w:rPr>
          <w:b/>
        </w:rPr>
      </w:pPr>
      <w:proofErr w:type="spellStart"/>
      <w:r w:rsidRPr="00123449">
        <w:rPr>
          <w:b/>
        </w:rPr>
        <w:t>Сыктывкарса</w:t>
      </w:r>
      <w:proofErr w:type="spellEnd"/>
      <w:r w:rsidRPr="00123449">
        <w:rPr>
          <w:b/>
        </w:rPr>
        <w:t xml:space="preserve"> </w:t>
      </w:r>
      <w:proofErr w:type="spellStart"/>
      <w:r w:rsidRPr="00123449">
        <w:rPr>
          <w:b/>
        </w:rPr>
        <w:t>муниципальнöй</w:t>
      </w:r>
      <w:proofErr w:type="spellEnd"/>
      <w:r w:rsidRPr="00123449">
        <w:rPr>
          <w:b/>
        </w:rPr>
        <w:t xml:space="preserve"> </w:t>
      </w:r>
      <w:proofErr w:type="spellStart"/>
      <w:r w:rsidRPr="00123449">
        <w:rPr>
          <w:b/>
        </w:rPr>
        <w:t>асшöрлуна</w:t>
      </w:r>
      <w:proofErr w:type="spellEnd"/>
      <w:r w:rsidRPr="00123449">
        <w:rPr>
          <w:b/>
        </w:rPr>
        <w:t xml:space="preserve"> </w:t>
      </w:r>
      <w:proofErr w:type="spellStart"/>
      <w:r w:rsidRPr="00123449">
        <w:rPr>
          <w:b/>
        </w:rPr>
        <w:t>велöдан</w:t>
      </w:r>
      <w:proofErr w:type="spellEnd"/>
      <w:r w:rsidRPr="00123449">
        <w:rPr>
          <w:b/>
        </w:rPr>
        <w:t xml:space="preserve"> учреждение</w:t>
      </w:r>
    </w:p>
    <w:p w:rsidR="004D57E0" w:rsidRPr="00123449" w:rsidRDefault="004D57E0" w:rsidP="004D57E0">
      <w:pPr>
        <w:adjustRightInd w:val="0"/>
        <w:jc w:val="right"/>
        <w:rPr>
          <w:bCs/>
        </w:rPr>
      </w:pPr>
    </w:p>
    <w:p w:rsidR="004D57E0" w:rsidRPr="00123449" w:rsidRDefault="004D57E0" w:rsidP="004D57E0">
      <w:pPr>
        <w:adjustRightInd w:val="0"/>
        <w:jc w:val="right"/>
        <w:rPr>
          <w:bCs/>
        </w:rPr>
      </w:pPr>
      <w:r w:rsidRPr="00123449">
        <w:rPr>
          <w:bCs/>
        </w:rPr>
        <w:t xml:space="preserve"> </w:t>
      </w:r>
    </w:p>
    <w:p w:rsidR="004D57E0" w:rsidRPr="00123449" w:rsidRDefault="004D57E0" w:rsidP="004D57E0">
      <w:pPr>
        <w:adjustRightInd w:val="0"/>
        <w:jc w:val="right"/>
        <w:rPr>
          <w:bCs/>
        </w:rPr>
      </w:pPr>
      <w:bookmarkStart w:id="0" w:name="_GoBack"/>
      <w:bookmarkEnd w:id="0"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06"/>
        <w:gridCol w:w="3542"/>
      </w:tblGrid>
      <w:tr w:rsidR="004D57E0" w:rsidRPr="00123449" w:rsidTr="008F759E">
        <w:trPr>
          <w:trHeight w:val="899"/>
        </w:trPr>
        <w:tc>
          <w:tcPr>
            <w:tcW w:w="6168" w:type="dxa"/>
          </w:tcPr>
          <w:p w:rsidR="004D57E0" w:rsidRPr="004D57E0" w:rsidRDefault="004D57E0" w:rsidP="008F759E">
            <w:pPr>
              <w:rPr>
                <w:sz w:val="24"/>
                <w:szCs w:val="24"/>
              </w:rPr>
            </w:pPr>
            <w:r w:rsidRPr="004D57E0">
              <w:rPr>
                <w:sz w:val="24"/>
                <w:szCs w:val="24"/>
              </w:rPr>
              <w:t>СОГЛАСОВАНО</w:t>
            </w:r>
          </w:p>
          <w:p w:rsidR="004D57E0" w:rsidRPr="004D57E0" w:rsidRDefault="004D57E0" w:rsidP="008F759E">
            <w:pPr>
              <w:rPr>
                <w:sz w:val="24"/>
                <w:szCs w:val="24"/>
              </w:rPr>
            </w:pPr>
            <w:r w:rsidRPr="004D57E0">
              <w:rPr>
                <w:sz w:val="24"/>
                <w:szCs w:val="24"/>
              </w:rPr>
              <w:t xml:space="preserve">Педагогическим    </w:t>
            </w:r>
          </w:p>
          <w:p w:rsidR="004D57E0" w:rsidRPr="004D57E0" w:rsidRDefault="004D57E0" w:rsidP="008F759E">
            <w:pPr>
              <w:rPr>
                <w:sz w:val="24"/>
                <w:szCs w:val="24"/>
              </w:rPr>
            </w:pPr>
            <w:proofErr w:type="gramStart"/>
            <w:r w:rsidRPr="004D57E0">
              <w:rPr>
                <w:sz w:val="24"/>
                <w:szCs w:val="24"/>
              </w:rPr>
              <w:t>советом</w:t>
            </w:r>
            <w:proofErr w:type="gramEnd"/>
            <w:r w:rsidRPr="004D57E0">
              <w:rPr>
                <w:sz w:val="24"/>
                <w:szCs w:val="24"/>
              </w:rPr>
              <w:t xml:space="preserve"> МАОУ «Лицей народной </w:t>
            </w:r>
          </w:p>
          <w:p w:rsidR="004D57E0" w:rsidRPr="004D57E0" w:rsidRDefault="004D57E0" w:rsidP="008F759E">
            <w:pPr>
              <w:rPr>
                <w:sz w:val="24"/>
                <w:szCs w:val="24"/>
              </w:rPr>
            </w:pPr>
            <w:proofErr w:type="gramStart"/>
            <w:r w:rsidRPr="004D57E0">
              <w:rPr>
                <w:sz w:val="24"/>
                <w:szCs w:val="24"/>
              </w:rPr>
              <w:t>дипломатии</w:t>
            </w:r>
            <w:proofErr w:type="gramEnd"/>
            <w:r w:rsidRPr="004D57E0">
              <w:rPr>
                <w:sz w:val="24"/>
                <w:szCs w:val="24"/>
              </w:rPr>
              <w:t>» г. Сыктывкара</w:t>
            </w:r>
          </w:p>
          <w:p w:rsidR="004D57E0" w:rsidRPr="004D57E0" w:rsidRDefault="004D57E0" w:rsidP="008F759E">
            <w:pPr>
              <w:rPr>
                <w:bCs/>
                <w:sz w:val="24"/>
                <w:szCs w:val="24"/>
              </w:rPr>
            </w:pPr>
            <w:r w:rsidRPr="004D57E0">
              <w:rPr>
                <w:sz w:val="24"/>
                <w:szCs w:val="24"/>
              </w:rPr>
              <w:t>(</w:t>
            </w:r>
            <w:proofErr w:type="gramStart"/>
            <w:r w:rsidRPr="004D57E0">
              <w:rPr>
                <w:sz w:val="24"/>
                <w:szCs w:val="24"/>
              </w:rPr>
              <w:t>протокол</w:t>
            </w:r>
            <w:proofErr w:type="gramEnd"/>
            <w:r w:rsidRPr="004D57E0">
              <w:rPr>
                <w:sz w:val="24"/>
                <w:szCs w:val="24"/>
              </w:rPr>
              <w:t xml:space="preserve"> от 31.08.2018 № 1)                                                          </w:t>
            </w:r>
            <w:r w:rsidRPr="004D57E0"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755" w:type="dxa"/>
          </w:tcPr>
          <w:p w:rsidR="004D57E0" w:rsidRPr="004D57E0" w:rsidRDefault="004D57E0" w:rsidP="008F759E">
            <w:pPr>
              <w:rPr>
                <w:bCs/>
                <w:sz w:val="24"/>
                <w:szCs w:val="24"/>
              </w:rPr>
            </w:pPr>
            <w:r w:rsidRPr="004D57E0">
              <w:rPr>
                <w:bCs/>
                <w:sz w:val="24"/>
                <w:szCs w:val="24"/>
              </w:rPr>
              <w:t>УТВЕРЖДЕНО</w:t>
            </w:r>
            <w:r w:rsidRPr="004D57E0">
              <w:rPr>
                <w:sz w:val="24"/>
                <w:szCs w:val="24"/>
              </w:rPr>
              <w:t xml:space="preserve">                          </w:t>
            </w:r>
          </w:p>
          <w:p w:rsidR="004D57E0" w:rsidRPr="004D57E0" w:rsidRDefault="004D57E0" w:rsidP="008F759E">
            <w:pPr>
              <w:rPr>
                <w:sz w:val="24"/>
                <w:szCs w:val="24"/>
              </w:rPr>
            </w:pPr>
            <w:proofErr w:type="gramStart"/>
            <w:r w:rsidRPr="004D57E0">
              <w:rPr>
                <w:sz w:val="24"/>
                <w:szCs w:val="24"/>
              </w:rPr>
              <w:t>приказом</w:t>
            </w:r>
            <w:proofErr w:type="gramEnd"/>
            <w:r w:rsidRPr="004D57E0">
              <w:rPr>
                <w:sz w:val="24"/>
                <w:szCs w:val="24"/>
              </w:rPr>
              <w:t xml:space="preserve"> директора   </w:t>
            </w:r>
          </w:p>
          <w:p w:rsidR="004D57E0" w:rsidRPr="004D57E0" w:rsidRDefault="004D57E0" w:rsidP="008F759E">
            <w:pPr>
              <w:rPr>
                <w:sz w:val="24"/>
                <w:szCs w:val="24"/>
              </w:rPr>
            </w:pPr>
            <w:r w:rsidRPr="004D57E0">
              <w:rPr>
                <w:sz w:val="24"/>
                <w:szCs w:val="24"/>
              </w:rPr>
              <w:t>МАОУ «Лицей народной дипломатии» г. Сыктывкара</w:t>
            </w:r>
          </w:p>
          <w:p w:rsidR="004D57E0" w:rsidRPr="004D57E0" w:rsidRDefault="004D57E0" w:rsidP="008F759E">
            <w:pPr>
              <w:rPr>
                <w:sz w:val="24"/>
                <w:szCs w:val="24"/>
              </w:rPr>
            </w:pPr>
            <w:proofErr w:type="gramStart"/>
            <w:r w:rsidRPr="004D57E0">
              <w:rPr>
                <w:sz w:val="24"/>
                <w:szCs w:val="24"/>
              </w:rPr>
              <w:t>от</w:t>
            </w:r>
            <w:proofErr w:type="gramEnd"/>
            <w:r w:rsidRPr="004D57E0">
              <w:rPr>
                <w:sz w:val="24"/>
                <w:szCs w:val="24"/>
              </w:rPr>
              <w:t xml:space="preserve"> 31.08.2018 № 180о </w:t>
            </w:r>
          </w:p>
          <w:p w:rsidR="004D57E0" w:rsidRPr="004D57E0" w:rsidRDefault="004D57E0" w:rsidP="008F759E">
            <w:pPr>
              <w:rPr>
                <w:sz w:val="24"/>
                <w:szCs w:val="24"/>
              </w:rPr>
            </w:pPr>
          </w:p>
        </w:tc>
      </w:tr>
    </w:tbl>
    <w:p w:rsidR="00476B19" w:rsidRDefault="00515406">
      <w:pPr>
        <w:spacing w:after="2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76B19" w:rsidRPr="00834DE1" w:rsidRDefault="00834DE1">
      <w:pPr>
        <w:spacing w:after="10" w:line="259" w:lineRule="auto"/>
        <w:ind w:left="69" w:right="0" w:firstLine="0"/>
        <w:jc w:val="center"/>
        <w:rPr>
          <w:b/>
          <w:sz w:val="32"/>
          <w:szCs w:val="32"/>
        </w:rPr>
      </w:pPr>
      <w:r w:rsidRPr="00834DE1">
        <w:rPr>
          <w:b/>
          <w:sz w:val="32"/>
          <w:szCs w:val="32"/>
        </w:rPr>
        <w:t>Положение о конфликтной комиссии</w:t>
      </w:r>
    </w:p>
    <w:p w:rsidR="00476B19" w:rsidRDefault="00515406">
      <w:pPr>
        <w:spacing w:after="11" w:line="259" w:lineRule="auto"/>
        <w:ind w:left="69" w:right="0" w:firstLine="0"/>
        <w:jc w:val="center"/>
      </w:pPr>
      <w:r>
        <w:t xml:space="preserve"> </w:t>
      </w:r>
    </w:p>
    <w:p w:rsidR="00476B19" w:rsidRPr="00834DE1" w:rsidRDefault="00515406">
      <w:pPr>
        <w:numPr>
          <w:ilvl w:val="0"/>
          <w:numId w:val="1"/>
        </w:numPr>
        <w:spacing w:after="77" w:line="257" w:lineRule="auto"/>
        <w:ind w:right="77" w:firstLine="390"/>
        <w:jc w:val="center"/>
      </w:pPr>
      <w:r w:rsidRPr="00834DE1">
        <w:t>Общие положения</w:t>
      </w:r>
      <w:r w:rsidRPr="00834DE1">
        <w:rPr>
          <w:rFonts w:ascii="Calibri" w:eastAsia="Calibri" w:hAnsi="Calibri" w:cs="Calibri"/>
        </w:rPr>
        <w:t xml:space="preserve"> </w:t>
      </w:r>
    </w:p>
    <w:p w:rsidR="00476B19" w:rsidRDefault="00515406" w:rsidP="00601743">
      <w:pPr>
        <w:numPr>
          <w:ilvl w:val="1"/>
          <w:numId w:val="1"/>
        </w:numPr>
        <w:spacing w:after="71"/>
        <w:ind w:left="426" w:right="13" w:hanging="490"/>
      </w:pPr>
      <w:r>
        <w:t>Конфликтная комиссия в лицее создается для разрешения спорных вопросов, относящихся к образовательному процессу, оценке знаний обучающихся на период всего учебного года.</w:t>
      </w:r>
      <w:r>
        <w:rPr>
          <w:rFonts w:ascii="Calibri" w:eastAsia="Calibri" w:hAnsi="Calibri" w:cs="Calibri"/>
        </w:rPr>
        <w:t xml:space="preserve"> </w:t>
      </w:r>
    </w:p>
    <w:p w:rsidR="00476B19" w:rsidRDefault="00515406" w:rsidP="00601743">
      <w:pPr>
        <w:numPr>
          <w:ilvl w:val="1"/>
          <w:numId w:val="1"/>
        </w:numPr>
        <w:spacing w:after="235"/>
        <w:ind w:left="426" w:right="13" w:hanging="490"/>
      </w:pPr>
      <w:r>
        <w:t>Состав данной конфликтной комиссии ежегодно утверждаетс</w:t>
      </w:r>
      <w:r w:rsidR="00601743">
        <w:t>я решением педагогического совет</w:t>
      </w:r>
      <w:r>
        <w:t>а лицея на учебный год и оформляется приказом директора не позднее 10 сентября каждого учебного года. В состав комиссии входит не менее трех человек, председатель комиссии назначается директором.</w:t>
      </w:r>
      <w:r>
        <w:rPr>
          <w:rFonts w:ascii="Calibri" w:eastAsia="Calibri" w:hAnsi="Calibri" w:cs="Calibri"/>
        </w:rPr>
        <w:t xml:space="preserve"> </w:t>
      </w:r>
    </w:p>
    <w:p w:rsidR="00476B19" w:rsidRDefault="00515406" w:rsidP="00601743">
      <w:pPr>
        <w:numPr>
          <w:ilvl w:val="1"/>
          <w:numId w:val="1"/>
        </w:numPr>
        <w:spacing w:after="87"/>
        <w:ind w:left="426" w:right="13" w:hanging="490"/>
      </w:pPr>
      <w:r>
        <w:t>На период проведения приема в лицей для разрешения спорных вопросов при организации и проведении приема учащихся в лицей также создается конфликтная комиссия, время деятельности которой ограничивается сроками проведения приема. Данная конфликтная комиссия не может быть структурным подразделением приемной комиссии, в нее не могут включаться педагоги, являющиеся членами приемной комиссии. Конфликтная комиссия, осуществляющая свою деятельность в период приема в лицей, назначается из педагогов лицея соответствующим приказом директора. Председатель данной конфликтной комиссии назначается также директором лицея.</w:t>
      </w:r>
      <w:r>
        <w:rPr>
          <w:rFonts w:ascii="Calibri" w:eastAsia="Calibri" w:hAnsi="Calibri" w:cs="Calibri"/>
        </w:rPr>
        <w:t xml:space="preserve"> </w:t>
      </w:r>
    </w:p>
    <w:p w:rsidR="00476B19" w:rsidRDefault="00515406" w:rsidP="00601743">
      <w:pPr>
        <w:numPr>
          <w:ilvl w:val="1"/>
          <w:numId w:val="1"/>
        </w:numPr>
        <w:spacing w:after="70"/>
        <w:ind w:left="426" w:right="13" w:hanging="490"/>
      </w:pPr>
      <w:r>
        <w:t xml:space="preserve">Работу конфликтной комиссии возглавляет председатель, который организует деятельность конфликтной комиссии, распределяет обязанности между членами конфликтной комиссии, осуществляет </w:t>
      </w:r>
      <w:r>
        <w:lastRenderedPageBreak/>
        <w:t>контроль работы конфликтной комиссии в соответствии с данным Положением.</w:t>
      </w:r>
      <w:r>
        <w:rPr>
          <w:rFonts w:ascii="Calibri" w:eastAsia="Calibri" w:hAnsi="Calibri" w:cs="Calibri"/>
        </w:rPr>
        <w:t xml:space="preserve"> </w:t>
      </w:r>
    </w:p>
    <w:p w:rsidR="00476B19" w:rsidRDefault="00515406" w:rsidP="00601743">
      <w:pPr>
        <w:numPr>
          <w:ilvl w:val="1"/>
          <w:numId w:val="1"/>
        </w:numPr>
        <w:ind w:left="426" w:right="13" w:hanging="490"/>
      </w:pPr>
      <w:r>
        <w:t xml:space="preserve">Каждая конфликтная комиссия в своей деятельности руководствуется Законом РФ «Об образовании», нормативно-правовыми актами Российской Федерации и нормативно-правовыми актами РК, уставом и локальными актами лицея. </w:t>
      </w:r>
    </w:p>
    <w:p w:rsidR="00476B19" w:rsidRDefault="00515406">
      <w:pPr>
        <w:spacing w:after="90" w:line="259" w:lineRule="auto"/>
        <w:ind w:left="15" w:right="0" w:firstLine="0"/>
        <w:jc w:val="left"/>
      </w:pPr>
      <w:r>
        <w:rPr>
          <w:sz w:val="18"/>
        </w:rPr>
        <w:t xml:space="preserve"> </w:t>
      </w:r>
    </w:p>
    <w:p w:rsidR="00476B19" w:rsidRDefault="00515406">
      <w:pPr>
        <w:spacing w:after="10" w:line="259" w:lineRule="auto"/>
        <w:ind w:left="139" w:right="0" w:firstLine="0"/>
        <w:jc w:val="center"/>
      </w:pPr>
      <w:r>
        <w:t xml:space="preserve">  </w:t>
      </w:r>
    </w:p>
    <w:p w:rsidR="00476B19" w:rsidRDefault="00515406">
      <w:pPr>
        <w:spacing w:after="10" w:line="259" w:lineRule="auto"/>
        <w:ind w:left="224" w:right="235"/>
        <w:jc w:val="center"/>
      </w:pPr>
      <w:r>
        <w:t xml:space="preserve">§1 </w:t>
      </w:r>
    </w:p>
    <w:p w:rsidR="00476B19" w:rsidRDefault="00515406">
      <w:pPr>
        <w:spacing w:after="10" w:line="259" w:lineRule="auto"/>
        <w:ind w:left="224" w:right="232"/>
        <w:jc w:val="center"/>
      </w:pPr>
      <w:r>
        <w:t xml:space="preserve">О КОМИССИИ ПО ВОПРОСАМ, ОТНОСЯЩИМСЯ К </w:t>
      </w:r>
    </w:p>
    <w:p w:rsidR="00476B19" w:rsidRDefault="00515406">
      <w:pPr>
        <w:spacing w:after="10" w:line="259" w:lineRule="auto"/>
        <w:ind w:left="224" w:right="8"/>
        <w:jc w:val="center"/>
      </w:pPr>
      <w:r>
        <w:t xml:space="preserve">ОБРАЗОВАТЕЛЬНОМ ПРОЦЕССУ, ОЦЕНКЕ ЗНАНИИ </w:t>
      </w:r>
    </w:p>
    <w:p w:rsidR="00476B19" w:rsidRDefault="00515406">
      <w:pPr>
        <w:spacing w:after="10" w:line="259" w:lineRule="auto"/>
        <w:ind w:left="224" w:right="13"/>
        <w:jc w:val="center"/>
      </w:pPr>
      <w:r>
        <w:t xml:space="preserve">УЧАЩИХСЯ </w:t>
      </w:r>
    </w:p>
    <w:p w:rsidR="00476B19" w:rsidRDefault="00515406" w:rsidP="00601743">
      <w:pPr>
        <w:spacing w:after="85" w:line="259" w:lineRule="auto"/>
        <w:ind w:left="0" w:right="0" w:firstLine="0"/>
        <w:jc w:val="left"/>
      </w:pPr>
      <w:r>
        <w:t xml:space="preserve"> </w:t>
      </w:r>
    </w:p>
    <w:p w:rsidR="00476B19" w:rsidRDefault="00601743" w:rsidP="00601743">
      <w:pPr>
        <w:spacing w:after="1" w:line="259" w:lineRule="auto"/>
        <w:ind w:left="0" w:right="0"/>
        <w:jc w:val="center"/>
      </w:pPr>
      <w:r>
        <w:t>1.Полномочия комиссии</w:t>
      </w:r>
      <w:r w:rsidR="00515406" w:rsidRPr="00834DE1">
        <w:t xml:space="preserve"> </w:t>
      </w:r>
      <w:r w:rsidR="00515406" w:rsidRPr="00834DE1">
        <w:rPr>
          <w:noProof/>
        </w:rPr>
        <w:drawing>
          <wp:inline distT="0" distB="0" distL="0" distR="0">
            <wp:extent cx="19050" cy="19050"/>
            <wp:effectExtent l="0" t="0" r="0" b="0"/>
            <wp:docPr id="406" name="Picture 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Picture 4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5406" w:rsidRPr="00834DE1">
        <w:t xml:space="preserve"> </w:t>
      </w:r>
    </w:p>
    <w:p w:rsidR="00601743" w:rsidRPr="00834DE1" w:rsidRDefault="00601743" w:rsidP="00601743">
      <w:pPr>
        <w:spacing w:after="1" w:line="259" w:lineRule="auto"/>
        <w:ind w:left="0" w:right="0"/>
        <w:jc w:val="center"/>
      </w:pPr>
    </w:p>
    <w:p w:rsidR="00834DE1" w:rsidRDefault="00515406" w:rsidP="00601743">
      <w:pPr>
        <w:spacing w:after="243"/>
        <w:ind w:left="0" w:right="13" w:firstLine="0"/>
      </w:pPr>
      <w:r>
        <w:t xml:space="preserve">1.1 Комиссия рассматривает конфликтные ситуации по вопросам, относящимся к образовательному процессу, в том числе по вопросам, связанным с объективностью оценки знаний по предмету за </w:t>
      </w:r>
      <w:r w:rsidR="00C751C5">
        <w:t>полугодие, год, во время промежуточной аттестации.</w:t>
      </w:r>
    </w:p>
    <w:p w:rsidR="00476B19" w:rsidRPr="00834DE1" w:rsidRDefault="00834DE1" w:rsidP="00601743">
      <w:pPr>
        <w:spacing w:after="243"/>
        <w:ind w:left="0" w:right="13" w:firstLine="0"/>
        <w:jc w:val="center"/>
      </w:pPr>
      <w:r>
        <w:t xml:space="preserve">2. </w:t>
      </w:r>
      <w:r w:rsidR="00515406" w:rsidRPr="00834DE1">
        <w:t>Права конфликтной к</w:t>
      </w:r>
      <w:r w:rsidR="00601743">
        <w:t>омиссии</w:t>
      </w:r>
    </w:p>
    <w:p w:rsidR="00834DE1" w:rsidRDefault="00834DE1" w:rsidP="00601743">
      <w:pPr>
        <w:ind w:left="0" w:right="13" w:firstLine="0"/>
      </w:pPr>
      <w:r>
        <w:t xml:space="preserve">2.1. </w:t>
      </w:r>
      <w:r w:rsidR="00515406">
        <w:t xml:space="preserve">Принимать к рассмотрению заявление любого участника образовательного процесса, при несогласии с действием или решением администрации, учителя, классного руководителя. </w:t>
      </w:r>
    </w:p>
    <w:p w:rsidR="00476B19" w:rsidRDefault="00834DE1" w:rsidP="00601743">
      <w:pPr>
        <w:ind w:left="0" w:right="13" w:firstLine="0"/>
      </w:pPr>
      <w:r>
        <w:t xml:space="preserve">2.2. </w:t>
      </w:r>
      <w:r w:rsidR="00515406">
        <w:tab/>
        <w:t xml:space="preserve">Принимать </w:t>
      </w:r>
      <w:r w:rsidR="00515406">
        <w:tab/>
        <w:t xml:space="preserve">решение </w:t>
      </w:r>
      <w:r w:rsidR="00515406">
        <w:tab/>
        <w:t xml:space="preserve">по </w:t>
      </w:r>
      <w:r w:rsidR="00515406">
        <w:tab/>
        <w:t xml:space="preserve">каждому </w:t>
      </w:r>
      <w:r w:rsidR="00515406">
        <w:tab/>
        <w:t xml:space="preserve">спорному </w:t>
      </w:r>
      <w:r w:rsidR="00515406">
        <w:tab/>
        <w:t xml:space="preserve">вопросу, относящемуся к компетенции конфликтной комиссии. </w:t>
      </w:r>
    </w:p>
    <w:p w:rsidR="00476B19" w:rsidRDefault="00515406" w:rsidP="00601743">
      <w:pPr>
        <w:numPr>
          <w:ilvl w:val="1"/>
          <w:numId w:val="2"/>
        </w:numPr>
        <w:ind w:left="0" w:right="13" w:firstLine="0"/>
      </w:pPr>
      <w:r>
        <w:t xml:space="preserve">Формировать предметную комиссию для решения вопроса об объективности оценивания знаний обучающихся. </w:t>
      </w:r>
    </w:p>
    <w:p w:rsidR="00476B19" w:rsidRDefault="00515406" w:rsidP="00601743">
      <w:pPr>
        <w:numPr>
          <w:ilvl w:val="1"/>
          <w:numId w:val="2"/>
        </w:numPr>
        <w:ind w:left="0" w:right="13" w:firstLine="0"/>
      </w:pPr>
      <w:r>
        <w:t xml:space="preserve">Запрашивать дополнительную документацию, материалы для самостоятельного изучения вопроса. </w:t>
      </w:r>
    </w:p>
    <w:p w:rsidR="00476B19" w:rsidRDefault="00515406" w:rsidP="00601743">
      <w:pPr>
        <w:numPr>
          <w:ilvl w:val="1"/>
          <w:numId w:val="2"/>
        </w:numPr>
        <w:ind w:left="0" w:right="13" w:firstLine="0"/>
      </w:pPr>
      <w:r>
        <w:t xml:space="preserve">Приостанавливать или отменять ранее принятое решение на основании проведенного изучения при согласии конфликтующих сторон. </w:t>
      </w:r>
    </w:p>
    <w:p w:rsidR="00476B19" w:rsidRDefault="00515406" w:rsidP="00601743">
      <w:pPr>
        <w:numPr>
          <w:ilvl w:val="1"/>
          <w:numId w:val="2"/>
        </w:numPr>
        <w:spacing w:after="242"/>
        <w:ind w:left="0" w:right="13" w:firstLine="0"/>
      </w:pPr>
      <w:r>
        <w:t xml:space="preserve">Вносить предложения по изменению локальных актов лицея. </w:t>
      </w:r>
    </w:p>
    <w:p w:rsidR="00476B19" w:rsidRDefault="00834DE1" w:rsidP="00601743">
      <w:pPr>
        <w:spacing w:after="1" w:line="259" w:lineRule="auto"/>
        <w:ind w:left="0" w:right="77" w:firstLine="0"/>
        <w:jc w:val="center"/>
      </w:pPr>
      <w:r w:rsidRPr="00601743">
        <w:t xml:space="preserve">3. </w:t>
      </w:r>
      <w:r w:rsidR="00515406" w:rsidRPr="00601743">
        <w:t>Обязанности членов конфликтной комисс</w:t>
      </w:r>
      <w:r w:rsidRPr="00601743">
        <w:t>ии</w:t>
      </w:r>
      <w:r w:rsidR="00515406" w:rsidRPr="00601743">
        <w:t xml:space="preserve"> </w:t>
      </w:r>
    </w:p>
    <w:p w:rsidR="00601743" w:rsidRPr="00601743" w:rsidRDefault="00601743" w:rsidP="00601743">
      <w:pPr>
        <w:spacing w:after="1" w:line="259" w:lineRule="auto"/>
        <w:ind w:left="0" w:right="77" w:firstLine="0"/>
        <w:jc w:val="center"/>
      </w:pPr>
    </w:p>
    <w:p w:rsidR="00476B19" w:rsidRDefault="00834DE1" w:rsidP="00601743">
      <w:pPr>
        <w:ind w:left="0" w:right="13" w:firstLine="0"/>
      </w:pPr>
      <w:r>
        <w:t xml:space="preserve">3.1. </w:t>
      </w:r>
      <w:r w:rsidR="00515406">
        <w:t xml:space="preserve">Присутствовать на всех заседаниях комиссии и принимать участие в рассмотрении поданных заявлений. </w:t>
      </w:r>
    </w:p>
    <w:p w:rsidR="00476B19" w:rsidRDefault="00834DE1" w:rsidP="00601743">
      <w:pPr>
        <w:ind w:left="0" w:right="13" w:firstLine="0"/>
      </w:pPr>
      <w:r>
        <w:t xml:space="preserve">3.2. </w:t>
      </w:r>
      <w:r w:rsidR="00515406">
        <w:t xml:space="preserve"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 </w:t>
      </w:r>
    </w:p>
    <w:p w:rsidR="00476B19" w:rsidRDefault="00834DE1" w:rsidP="00601743">
      <w:pPr>
        <w:ind w:left="0" w:right="13" w:firstLine="0"/>
      </w:pPr>
      <w:r>
        <w:lastRenderedPageBreak/>
        <w:t xml:space="preserve">3.3. </w:t>
      </w:r>
      <w:r w:rsidR="00515406">
        <w:t xml:space="preserve">В трехдневный срок принимать решение по суш поданного заявления, если не оговорены дополнительные сроки его рассмотрения. </w:t>
      </w:r>
    </w:p>
    <w:p w:rsidR="00476B19" w:rsidRDefault="00834DE1" w:rsidP="00601743">
      <w:pPr>
        <w:spacing w:after="212"/>
        <w:ind w:left="0" w:right="13" w:firstLine="0"/>
      </w:pPr>
      <w:r>
        <w:t xml:space="preserve">3.4. </w:t>
      </w:r>
      <w:r w:rsidR="00515406">
        <w:t xml:space="preserve">Давать обоснованные ответы заявителям в письменной форме. </w:t>
      </w:r>
    </w:p>
    <w:p w:rsidR="00834DE1" w:rsidRDefault="00834DE1" w:rsidP="00601743">
      <w:pPr>
        <w:ind w:left="0" w:right="77" w:firstLine="0"/>
        <w:jc w:val="center"/>
      </w:pPr>
      <w:r w:rsidRPr="00601743">
        <w:t xml:space="preserve">4. </w:t>
      </w:r>
      <w:r w:rsidR="00515406" w:rsidRPr="00601743">
        <w:t xml:space="preserve">Организация деятельности конфликтной комиссии </w:t>
      </w:r>
    </w:p>
    <w:p w:rsidR="00601743" w:rsidRPr="00601743" w:rsidRDefault="00601743" w:rsidP="00601743">
      <w:pPr>
        <w:ind w:left="0" w:right="77" w:firstLine="0"/>
        <w:jc w:val="center"/>
      </w:pPr>
    </w:p>
    <w:p w:rsidR="00476B19" w:rsidRDefault="00515406" w:rsidP="00601743">
      <w:pPr>
        <w:ind w:left="0" w:right="77" w:firstLine="0"/>
      </w:pPr>
      <w:r>
        <w:t xml:space="preserve">4.1. Работу конфликтной комиссии организует председатель комиссии. </w:t>
      </w:r>
    </w:p>
    <w:p w:rsidR="00476B19" w:rsidRDefault="00515406">
      <w:pPr>
        <w:tabs>
          <w:tab w:val="center" w:pos="2188"/>
        </w:tabs>
        <w:spacing w:after="26"/>
        <w:ind w:left="0" w:right="0" w:firstLine="0"/>
        <w:jc w:val="left"/>
      </w:pPr>
      <w:r>
        <w:t>4.2.</w:t>
      </w:r>
      <w:r>
        <w:tab/>
        <w:t xml:space="preserve">Председатель комиссии: </w:t>
      </w:r>
    </w:p>
    <w:p w:rsidR="00476B19" w:rsidRDefault="00515406" w:rsidP="00601743">
      <w:pPr>
        <w:numPr>
          <w:ilvl w:val="0"/>
          <w:numId w:val="3"/>
        </w:numPr>
        <w:ind w:left="0" w:right="13" w:firstLine="0"/>
      </w:pPr>
      <w:proofErr w:type="gramStart"/>
      <w:r>
        <w:t>принимает</w:t>
      </w:r>
      <w:proofErr w:type="gramEnd"/>
      <w:r>
        <w:t xml:space="preserve"> заявления </w:t>
      </w:r>
      <w:r>
        <w:tab/>
        <w:t xml:space="preserve">от </w:t>
      </w:r>
      <w:r>
        <w:tab/>
        <w:t xml:space="preserve">участников </w:t>
      </w:r>
      <w:r>
        <w:tab/>
        <w:t xml:space="preserve">образовательного процесса; </w:t>
      </w:r>
    </w:p>
    <w:p w:rsidR="00476B19" w:rsidRDefault="00515406" w:rsidP="00601743">
      <w:pPr>
        <w:numPr>
          <w:ilvl w:val="0"/>
          <w:numId w:val="3"/>
        </w:numPr>
        <w:ind w:left="0" w:right="13" w:firstLine="0"/>
      </w:pPr>
      <w:r>
        <w:t xml:space="preserve">в течение 3-х дней организует проведение заседания комиссии для рассмотрения спорного вопроса; </w:t>
      </w:r>
    </w:p>
    <w:p w:rsidR="00476B19" w:rsidRDefault="00515406" w:rsidP="00601743">
      <w:pPr>
        <w:numPr>
          <w:ilvl w:val="0"/>
          <w:numId w:val="3"/>
        </w:numPr>
        <w:ind w:left="0" w:right="13" w:firstLine="0"/>
      </w:pPr>
      <w:r>
        <w:t xml:space="preserve">информирует конфликтующие стороны о решении конфликтной комиссии. </w:t>
      </w:r>
    </w:p>
    <w:p w:rsidR="00476B19" w:rsidRDefault="00515406" w:rsidP="00601743">
      <w:pPr>
        <w:numPr>
          <w:ilvl w:val="1"/>
          <w:numId w:val="4"/>
        </w:numPr>
        <w:ind w:left="0" w:right="137" w:firstLine="0"/>
      </w:pPr>
      <w:r>
        <w:t xml:space="preserve">Принятое конфликтной комиссией решение оформляется протоколом заседания и предоставляется заявителю. </w:t>
      </w:r>
    </w:p>
    <w:p w:rsidR="00601743" w:rsidRDefault="00515406" w:rsidP="003573A8">
      <w:pPr>
        <w:numPr>
          <w:ilvl w:val="1"/>
          <w:numId w:val="4"/>
        </w:numPr>
        <w:spacing w:after="10" w:line="259" w:lineRule="auto"/>
        <w:ind w:left="224" w:right="235" w:firstLine="0"/>
        <w:jc w:val="center"/>
      </w:pPr>
      <w:r>
        <w:t>Протоколы заседаний конфликтной комиссии сдаются вместе с отчетом за учебный год педагогическому совету и хранятс</w:t>
      </w:r>
      <w:r w:rsidR="00834DE1">
        <w:t>я в документах совета три года.</w:t>
      </w:r>
      <w:r>
        <w:t xml:space="preserve"> </w:t>
      </w:r>
    </w:p>
    <w:p w:rsidR="00601743" w:rsidRDefault="00515406" w:rsidP="00601743">
      <w:pPr>
        <w:spacing w:after="10" w:line="259" w:lineRule="auto"/>
        <w:ind w:left="224" w:right="235" w:firstLine="0"/>
      </w:pPr>
      <w:r>
        <w:tab/>
        <w:t xml:space="preserve"> </w:t>
      </w:r>
    </w:p>
    <w:p w:rsidR="00476B19" w:rsidRDefault="00515406" w:rsidP="00601743">
      <w:pPr>
        <w:spacing w:after="10" w:line="259" w:lineRule="auto"/>
        <w:ind w:left="224" w:right="235" w:firstLine="0"/>
        <w:jc w:val="center"/>
      </w:pPr>
      <w:r>
        <w:t>§2</w:t>
      </w:r>
    </w:p>
    <w:p w:rsidR="00476B19" w:rsidRDefault="00515406" w:rsidP="00601743">
      <w:pPr>
        <w:spacing w:after="10" w:line="259" w:lineRule="auto"/>
        <w:ind w:left="0" w:right="218" w:firstLine="0"/>
        <w:jc w:val="center"/>
      </w:pPr>
      <w:r>
        <w:t xml:space="preserve">О КОМИССИИ ПО ВОПРОСАМ, ОТНОСЯЩИМСЯ  </w:t>
      </w:r>
    </w:p>
    <w:p w:rsidR="00476B19" w:rsidRDefault="00515406" w:rsidP="00601743">
      <w:pPr>
        <w:spacing w:after="430" w:line="259" w:lineRule="auto"/>
        <w:ind w:left="0" w:right="72" w:firstLine="0"/>
        <w:jc w:val="center"/>
      </w:pPr>
      <w:r>
        <w:t xml:space="preserve">К ОРГАНИЗАЦИИ И ПРОВЕДЕНИЮ ПРИЕМА В ЛИЦЕЙ </w:t>
      </w:r>
    </w:p>
    <w:p w:rsidR="00476B19" w:rsidRPr="00601743" w:rsidRDefault="00515406">
      <w:pPr>
        <w:spacing w:after="117" w:line="257" w:lineRule="auto"/>
        <w:ind w:left="1255" w:right="0"/>
        <w:jc w:val="left"/>
      </w:pPr>
      <w:r w:rsidRPr="00601743">
        <w:t xml:space="preserve">1. Полномочия и функции конфликтной комиссии </w:t>
      </w:r>
    </w:p>
    <w:p w:rsidR="00476B19" w:rsidRPr="00834DE1" w:rsidRDefault="00515406">
      <w:pPr>
        <w:spacing w:after="104" w:line="257" w:lineRule="auto"/>
        <w:ind w:left="0" w:right="0" w:firstLine="60"/>
        <w:jc w:val="left"/>
      </w:pPr>
      <w:r w:rsidRPr="00834DE1">
        <w:t xml:space="preserve">1.1. Конфликтная комиссия в рамках проведения приема обучающихся выполняет следующие функции: </w:t>
      </w:r>
    </w:p>
    <w:p w:rsidR="00476B19" w:rsidRDefault="00515406" w:rsidP="00601743">
      <w:pPr>
        <w:numPr>
          <w:ilvl w:val="0"/>
          <w:numId w:val="3"/>
        </w:numPr>
        <w:ind w:left="0" w:right="13" w:firstLine="0"/>
      </w:pPr>
      <w:proofErr w:type="gramStart"/>
      <w:r>
        <w:t>принимает</w:t>
      </w:r>
      <w:proofErr w:type="gramEnd"/>
      <w:r>
        <w:t xml:space="preserve"> и рассматривает апелляции обучающихся, участвующих в приеме в лицей;  </w:t>
      </w:r>
    </w:p>
    <w:p w:rsidR="00476B19" w:rsidRDefault="00515406" w:rsidP="00601743">
      <w:pPr>
        <w:numPr>
          <w:ilvl w:val="0"/>
          <w:numId w:val="3"/>
        </w:numPr>
        <w:ind w:left="0" w:right="13" w:firstLine="0"/>
      </w:pPr>
      <w:proofErr w:type="gramStart"/>
      <w:r>
        <w:t>определяет</w:t>
      </w:r>
      <w:proofErr w:type="gramEnd"/>
      <w:r>
        <w:t xml:space="preserve"> соответствие процедуры проведения приема обучающихся установленному порядку;  </w:t>
      </w:r>
    </w:p>
    <w:p w:rsidR="00476B19" w:rsidRDefault="00515406" w:rsidP="00601743">
      <w:pPr>
        <w:numPr>
          <w:ilvl w:val="0"/>
          <w:numId w:val="3"/>
        </w:numPr>
        <w:ind w:left="0" w:right="13" w:firstLine="0"/>
      </w:pPr>
      <w:r>
        <w:t xml:space="preserve">определяет соответствие оценки вступительных работ установленным критериям оценки;  </w:t>
      </w:r>
    </w:p>
    <w:p w:rsidR="00476B19" w:rsidRDefault="00515406" w:rsidP="00601743">
      <w:pPr>
        <w:numPr>
          <w:ilvl w:val="0"/>
          <w:numId w:val="3"/>
        </w:numPr>
        <w:ind w:left="0" w:right="13" w:firstLine="0"/>
      </w:pPr>
      <w:r>
        <w:t xml:space="preserve">принимает </w:t>
      </w:r>
      <w:r>
        <w:tab/>
        <w:t xml:space="preserve">решение </w:t>
      </w:r>
      <w:r>
        <w:tab/>
        <w:t xml:space="preserve">по </w:t>
      </w:r>
      <w:r>
        <w:tab/>
        <w:t xml:space="preserve">результатам </w:t>
      </w:r>
      <w:r>
        <w:tab/>
        <w:t xml:space="preserve">рассмотрения апелляции;  </w:t>
      </w:r>
    </w:p>
    <w:p w:rsidR="00476B19" w:rsidRDefault="00515406" w:rsidP="00601743">
      <w:pPr>
        <w:numPr>
          <w:ilvl w:val="0"/>
          <w:numId w:val="3"/>
        </w:numPr>
        <w:ind w:left="0" w:right="13" w:firstLine="0"/>
      </w:pPr>
      <w:r>
        <w:t xml:space="preserve">информирует обучающегося, подавшего апелляцию, или его родителей (законных представителей) о принятом решении;  </w:t>
      </w:r>
    </w:p>
    <w:p w:rsidR="00476B19" w:rsidRDefault="00515406" w:rsidP="00601743">
      <w:pPr>
        <w:numPr>
          <w:ilvl w:val="0"/>
          <w:numId w:val="3"/>
        </w:numPr>
        <w:ind w:left="0" w:right="13" w:firstLine="0"/>
      </w:pPr>
      <w:r>
        <w:t xml:space="preserve">информирует приемную комиссию о принятых решениях по рассмотрению апелляций. </w:t>
      </w:r>
    </w:p>
    <w:p w:rsidR="00476B19" w:rsidRPr="00601743" w:rsidRDefault="00515406" w:rsidP="00601743">
      <w:pPr>
        <w:spacing w:after="1" w:line="257" w:lineRule="auto"/>
        <w:ind w:left="0" w:right="0" w:firstLine="0"/>
        <w:jc w:val="left"/>
      </w:pPr>
      <w:r w:rsidRPr="00601743">
        <w:t xml:space="preserve">1.2. В целях выполнения своих функций конфликтная комиссия вправе: </w:t>
      </w:r>
    </w:p>
    <w:p w:rsidR="00476B19" w:rsidRDefault="00515406" w:rsidP="00601743">
      <w:pPr>
        <w:numPr>
          <w:ilvl w:val="0"/>
          <w:numId w:val="5"/>
        </w:numPr>
        <w:ind w:left="0" w:right="290" w:firstLine="0"/>
      </w:pPr>
      <w:proofErr w:type="gramStart"/>
      <w:r>
        <w:lastRenderedPageBreak/>
        <w:t>запрашивать</w:t>
      </w:r>
      <w:proofErr w:type="gramEnd"/>
      <w:r>
        <w:t xml:space="preserve"> и получать у приемной комиссии работу участника приема, протоколы результатов проверки работы участника приема, подавшего апелляцию; </w:t>
      </w:r>
    </w:p>
    <w:p w:rsidR="00476B19" w:rsidRDefault="00515406" w:rsidP="00601743">
      <w:pPr>
        <w:numPr>
          <w:ilvl w:val="0"/>
          <w:numId w:val="5"/>
        </w:numPr>
        <w:spacing w:after="78"/>
        <w:ind w:left="0" w:right="290" w:firstLine="0"/>
      </w:pPr>
      <w:r>
        <w:t xml:space="preserve">привлекать к рассмотрению апелляций членов приемной комиссии по соответствующим общеобразовательным предметам в случае возникновения спорных вопросов по оцениванию работы участника приема. </w:t>
      </w:r>
    </w:p>
    <w:p w:rsidR="00476B19" w:rsidRPr="00601743" w:rsidRDefault="00515406">
      <w:pPr>
        <w:spacing w:after="58" w:line="257" w:lineRule="auto"/>
        <w:ind w:right="0"/>
        <w:jc w:val="left"/>
      </w:pPr>
      <w:r w:rsidRPr="00601743">
        <w:t xml:space="preserve">1.3. Председатель и члены конфликтной комиссии обязаны: </w:t>
      </w:r>
    </w:p>
    <w:p w:rsidR="00476B19" w:rsidRDefault="00515406">
      <w:pPr>
        <w:numPr>
          <w:ilvl w:val="0"/>
          <w:numId w:val="6"/>
        </w:numPr>
        <w:ind w:right="13" w:hanging="285"/>
      </w:pPr>
      <w:proofErr w:type="gramStart"/>
      <w:r>
        <w:t>осуществлять</w:t>
      </w:r>
      <w:proofErr w:type="gramEnd"/>
      <w:r>
        <w:t xml:space="preserve"> своевременное и объективное рассмотрение апелляций в соответствии с данным Положением; </w:t>
      </w:r>
    </w:p>
    <w:p w:rsidR="00476B19" w:rsidRDefault="00515406">
      <w:pPr>
        <w:numPr>
          <w:ilvl w:val="0"/>
          <w:numId w:val="6"/>
        </w:numPr>
        <w:spacing w:after="3" w:line="256" w:lineRule="auto"/>
        <w:ind w:right="13" w:hanging="285"/>
      </w:pPr>
      <w:r>
        <w:t xml:space="preserve">выполнять возложенные на них функции на высоком профессиональном уровне, соблюдая этические и моральные нормы;  </w:t>
      </w:r>
    </w:p>
    <w:p w:rsidR="00476B19" w:rsidRDefault="00515406">
      <w:pPr>
        <w:numPr>
          <w:ilvl w:val="0"/>
          <w:numId w:val="6"/>
        </w:numPr>
        <w:spacing w:after="3" w:line="256" w:lineRule="auto"/>
        <w:ind w:right="13" w:hanging="285"/>
      </w:pPr>
      <w:r>
        <w:t xml:space="preserve">своевременно информировать руководство приемной комиссии о возникающих проблемах или трудностях, которые могут привести к нарушению сроков рассмотрения апелляций; </w:t>
      </w:r>
    </w:p>
    <w:p w:rsidR="00476B19" w:rsidRDefault="00515406">
      <w:pPr>
        <w:numPr>
          <w:ilvl w:val="0"/>
          <w:numId w:val="6"/>
        </w:numPr>
        <w:ind w:right="13" w:hanging="285"/>
      </w:pPr>
      <w:r>
        <w:t xml:space="preserve">соблюдать конфиденциальность и режим информационной безопасности;  </w:t>
      </w:r>
    </w:p>
    <w:p w:rsidR="00476B19" w:rsidRDefault="00515406">
      <w:pPr>
        <w:numPr>
          <w:ilvl w:val="0"/>
          <w:numId w:val="6"/>
        </w:numPr>
        <w:ind w:right="13" w:hanging="285"/>
      </w:pPr>
      <w:proofErr w:type="gramStart"/>
      <w:r>
        <w:t>соблюдать</w:t>
      </w:r>
      <w:proofErr w:type="gramEnd"/>
      <w:r>
        <w:t xml:space="preserve"> установленный порядок документооборота и хранения документов и материалов. </w:t>
      </w:r>
    </w:p>
    <w:p w:rsidR="00601743" w:rsidRDefault="00601743">
      <w:pPr>
        <w:numPr>
          <w:ilvl w:val="0"/>
          <w:numId w:val="6"/>
        </w:numPr>
        <w:ind w:right="13" w:hanging="285"/>
      </w:pPr>
    </w:p>
    <w:p w:rsidR="00476B19" w:rsidRPr="00601743" w:rsidRDefault="00515406">
      <w:pPr>
        <w:spacing w:after="1" w:line="257" w:lineRule="auto"/>
        <w:ind w:left="1570" w:right="0"/>
        <w:jc w:val="left"/>
      </w:pPr>
      <w:r w:rsidRPr="00601743">
        <w:t xml:space="preserve">2. Организация работы конфликтной комиссии </w:t>
      </w:r>
    </w:p>
    <w:p w:rsidR="00601743" w:rsidRDefault="00601743">
      <w:pPr>
        <w:spacing w:after="1" w:line="257" w:lineRule="auto"/>
        <w:ind w:left="1570" w:right="0"/>
        <w:jc w:val="left"/>
      </w:pPr>
    </w:p>
    <w:p w:rsidR="00476B19" w:rsidRDefault="00515406">
      <w:pPr>
        <w:spacing w:after="78"/>
        <w:ind w:right="13"/>
      </w:pPr>
      <w:r>
        <w:t>2.1 Заседания комиссии проводятся при наличии кворума (присутствие не менее</w:t>
      </w:r>
      <w:r w:rsidR="00601743">
        <w:t xml:space="preserve"> 2/3 членов от состава комиссии</w:t>
      </w:r>
      <w:r>
        <w:t xml:space="preserve">). Решения приемной комиссии принимаются простым большинством голосов. </w:t>
      </w:r>
    </w:p>
    <w:p w:rsidR="00476B19" w:rsidRDefault="00515406" w:rsidP="00601743">
      <w:pPr>
        <w:numPr>
          <w:ilvl w:val="1"/>
          <w:numId w:val="7"/>
        </w:numPr>
        <w:spacing w:after="63"/>
        <w:ind w:left="0" w:right="13" w:firstLine="0"/>
      </w:pPr>
      <w:r>
        <w:t xml:space="preserve">Решения конфликтной комиссии оформляются протоколами, которые подписываются председателем и всеми членами конфликтной комиссии. Протоколы передаются в приемную комиссию для внесения изменений в протоколы результатов вступительных работ, при наличии соответствующего решения. </w:t>
      </w:r>
    </w:p>
    <w:p w:rsidR="00476B19" w:rsidRDefault="00515406" w:rsidP="00601743">
      <w:pPr>
        <w:numPr>
          <w:ilvl w:val="1"/>
          <w:numId w:val="7"/>
        </w:numPr>
        <w:ind w:left="0" w:right="13" w:firstLine="0"/>
      </w:pPr>
      <w:r>
        <w:t xml:space="preserve">Документами конфликтной комиссии являются: </w:t>
      </w:r>
    </w:p>
    <w:p w:rsidR="00476B19" w:rsidRDefault="00515406" w:rsidP="00601743">
      <w:pPr>
        <w:numPr>
          <w:ilvl w:val="0"/>
          <w:numId w:val="8"/>
        </w:numPr>
        <w:ind w:left="0" w:right="13" w:firstLine="0"/>
      </w:pPr>
      <w:r>
        <w:t xml:space="preserve">заявление (апелляция) обучающегося; </w:t>
      </w:r>
    </w:p>
    <w:p w:rsidR="00476B19" w:rsidRDefault="00515406" w:rsidP="00601743">
      <w:pPr>
        <w:numPr>
          <w:ilvl w:val="0"/>
          <w:numId w:val="8"/>
        </w:numPr>
        <w:ind w:left="0" w:right="13" w:firstLine="0"/>
      </w:pPr>
      <w:r>
        <w:t xml:space="preserve">протоколы заседаний конфликтной комиссии; </w:t>
      </w:r>
    </w:p>
    <w:p w:rsidR="00476B19" w:rsidRDefault="00515406" w:rsidP="00601743">
      <w:pPr>
        <w:numPr>
          <w:ilvl w:val="0"/>
          <w:numId w:val="8"/>
        </w:numPr>
        <w:ind w:left="0" w:right="13" w:firstLine="0"/>
      </w:pPr>
      <w:r>
        <w:t xml:space="preserve">заключения о результатах служебного расследования о нарушении процедуры проведения приема. Данные документы хранятся в течение года. </w:t>
      </w:r>
    </w:p>
    <w:p w:rsidR="00476B19" w:rsidRDefault="00515406">
      <w:pPr>
        <w:spacing w:after="302"/>
        <w:ind w:right="13"/>
      </w:pPr>
      <w:r>
        <w:t xml:space="preserve">2.4. </w:t>
      </w:r>
      <w:r>
        <w:tab/>
        <w:t xml:space="preserve">Делопроизводство </w:t>
      </w:r>
      <w:r>
        <w:tab/>
        <w:t xml:space="preserve">конфликтной </w:t>
      </w:r>
      <w:r>
        <w:tab/>
        <w:t xml:space="preserve">комиссии </w:t>
      </w:r>
      <w:r>
        <w:tab/>
        <w:t xml:space="preserve">ведет ответственный секретарь. </w:t>
      </w:r>
    </w:p>
    <w:p w:rsidR="00476B19" w:rsidRDefault="00515406">
      <w:pPr>
        <w:spacing w:after="0" w:line="259" w:lineRule="auto"/>
        <w:ind w:left="1569" w:right="0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76B19" w:rsidRPr="00601743" w:rsidRDefault="00515406">
      <w:pPr>
        <w:spacing w:after="145" w:line="259" w:lineRule="auto"/>
        <w:ind w:left="92" w:right="93"/>
        <w:jc w:val="center"/>
      </w:pPr>
      <w:r w:rsidRPr="00601743">
        <w:t xml:space="preserve">3. Порядок подачи и рассмотрения апелляции </w:t>
      </w:r>
    </w:p>
    <w:p w:rsidR="00834DE1" w:rsidRDefault="00515406" w:rsidP="00601743">
      <w:pPr>
        <w:spacing w:after="32" w:line="256" w:lineRule="auto"/>
        <w:ind w:left="0" w:right="9" w:firstLine="0"/>
        <w:jc w:val="left"/>
      </w:pPr>
      <w:r>
        <w:t>3.1.</w:t>
      </w:r>
      <w:r w:rsidR="00834DE1">
        <w:t xml:space="preserve"> Право подачи апелляции имеют уча</w:t>
      </w:r>
      <w:r>
        <w:t xml:space="preserve">щиеся, участвовавшие в приеме в лицей, и (или) их родители (законные представители). </w:t>
      </w:r>
    </w:p>
    <w:p w:rsidR="00476B19" w:rsidRDefault="00515406" w:rsidP="00601743">
      <w:pPr>
        <w:spacing w:after="32" w:line="256" w:lineRule="auto"/>
        <w:ind w:left="0" w:right="9" w:firstLine="0"/>
        <w:jc w:val="left"/>
      </w:pPr>
      <w:r>
        <w:t xml:space="preserve">З 2. Апелляции принимаются по вопросам: </w:t>
      </w:r>
    </w:p>
    <w:p w:rsidR="00476B19" w:rsidRDefault="00515406" w:rsidP="00601743">
      <w:pPr>
        <w:numPr>
          <w:ilvl w:val="0"/>
          <w:numId w:val="8"/>
        </w:numPr>
        <w:tabs>
          <w:tab w:val="left" w:pos="426"/>
        </w:tabs>
        <w:spacing w:after="3" w:line="256" w:lineRule="auto"/>
        <w:ind w:left="0" w:right="13" w:firstLine="0"/>
      </w:pPr>
      <w:proofErr w:type="gramStart"/>
      <w:r>
        <w:lastRenderedPageBreak/>
        <w:t>о</w:t>
      </w:r>
      <w:proofErr w:type="gramEnd"/>
      <w:r>
        <w:t xml:space="preserve"> нарушении процедуры проведения работ, при этом под нарушением процедуры понимаются любые отступления от установленных требований к процедуре проведения, которые могли оказать существенное негативное влияние на качество выполнения работ участников приема; </w:t>
      </w:r>
    </w:p>
    <w:p w:rsidR="00476B19" w:rsidRDefault="00515406" w:rsidP="00601743">
      <w:pPr>
        <w:numPr>
          <w:ilvl w:val="0"/>
          <w:numId w:val="8"/>
        </w:numPr>
        <w:tabs>
          <w:tab w:val="left" w:pos="426"/>
        </w:tabs>
        <w:ind w:left="0" w:right="13" w:firstLine="0"/>
      </w:pPr>
      <w:proofErr w:type="gramStart"/>
      <w:r>
        <w:t>о</w:t>
      </w:r>
      <w:proofErr w:type="gramEnd"/>
      <w:r>
        <w:t xml:space="preserve"> несогласии с результатами оценивания работ. </w:t>
      </w:r>
    </w:p>
    <w:p w:rsidR="00476B19" w:rsidRDefault="00515406" w:rsidP="00601743">
      <w:pPr>
        <w:numPr>
          <w:ilvl w:val="1"/>
          <w:numId w:val="9"/>
        </w:numPr>
        <w:ind w:left="0" w:right="13" w:firstLine="0"/>
      </w:pPr>
      <w:r>
        <w:t xml:space="preserve">Апелляция не принимается по вопросам содержания, структуры и критериев оценивания работ. </w:t>
      </w:r>
    </w:p>
    <w:p w:rsidR="00476B19" w:rsidRDefault="00515406" w:rsidP="00601743">
      <w:pPr>
        <w:numPr>
          <w:ilvl w:val="1"/>
          <w:numId w:val="9"/>
        </w:numPr>
        <w:spacing w:after="3" w:line="256" w:lineRule="auto"/>
        <w:ind w:left="0" w:right="13" w:firstLine="0"/>
      </w:pPr>
      <w:r>
        <w:t xml:space="preserve">Апелляция о нарушении процедуры проведения работ подается участниками приема в день проведения работы председателю приемной комиссии. В целях проверки изложенных в апелляции сведений о нарушениях процедуры проведения работ председателем приемной комиссии создается комиссия и организуется проведение 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конфликтную комиссию. </w:t>
      </w:r>
    </w:p>
    <w:p w:rsidR="00476B19" w:rsidRDefault="00515406" w:rsidP="00601743">
      <w:pPr>
        <w:numPr>
          <w:ilvl w:val="1"/>
          <w:numId w:val="9"/>
        </w:numPr>
        <w:ind w:left="0" w:right="13" w:firstLine="0"/>
      </w:pPr>
      <w:r>
        <w:t xml:space="preserve">Апелляция о несогласии с результатами оценивания подается в конфликтную комиссию в течение трех дней после официального объявления результатов оценивания работ. </w:t>
      </w:r>
    </w:p>
    <w:p w:rsidR="00476B19" w:rsidRDefault="00515406" w:rsidP="00601743">
      <w:pPr>
        <w:ind w:left="0" w:right="13" w:firstLine="0"/>
      </w:pPr>
      <w:r>
        <w:t xml:space="preserve">3.6.Апелляция рассматривается в течение трех дней после ее подачи. </w:t>
      </w:r>
    </w:p>
    <w:p w:rsidR="00476B19" w:rsidRDefault="00515406" w:rsidP="00601743">
      <w:pPr>
        <w:numPr>
          <w:ilvl w:val="0"/>
          <w:numId w:val="10"/>
        </w:numPr>
        <w:ind w:left="0" w:right="13" w:firstLine="0"/>
      </w:pPr>
      <w:r>
        <w:t xml:space="preserve">7.Учащийся, участвующий в приеме, и (или) его родители (законные представители) имеют право присутствовать при рассмотрении апелляции. Указанные лица должны иметь при себе документы, удостоверяющие их личность. </w:t>
      </w:r>
    </w:p>
    <w:p w:rsidR="00476B19" w:rsidRDefault="00515406" w:rsidP="00601743">
      <w:pPr>
        <w:spacing w:after="3" w:line="256" w:lineRule="auto"/>
        <w:ind w:left="0" w:right="9" w:firstLine="0"/>
        <w:jc w:val="left"/>
      </w:pPr>
      <w:r>
        <w:t xml:space="preserve">Участнику приема, подавшему апелляцию, и (или) его родителям (законным представителям) должна быть предоставлена возможность убедиться в том, что его работа проверена и оценена в соответствии с установленными критериями.  </w:t>
      </w:r>
    </w:p>
    <w:p w:rsidR="00476B19" w:rsidRDefault="00515406" w:rsidP="00601743">
      <w:pPr>
        <w:numPr>
          <w:ilvl w:val="1"/>
          <w:numId w:val="10"/>
        </w:numPr>
        <w:spacing w:after="3" w:line="256" w:lineRule="auto"/>
        <w:ind w:right="13" w:hanging="15"/>
      </w:pPr>
      <w:r>
        <w:t xml:space="preserve">При рассмотрении апелляции о нарушении процедуры проведения работ, конфликтная комиссия исследует материалы служебного расследования (заключение комиссии, организованной по инициативе председателя приемной комиссии,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работы, и выносит одно из решений: </w:t>
      </w:r>
    </w:p>
    <w:p w:rsidR="00476B19" w:rsidRDefault="00515406" w:rsidP="00601743">
      <w:pPr>
        <w:numPr>
          <w:ilvl w:val="2"/>
          <w:numId w:val="10"/>
        </w:numPr>
        <w:ind w:left="0" w:right="13" w:firstLine="0"/>
      </w:pPr>
      <w:proofErr w:type="gramStart"/>
      <w:r>
        <w:t>об</w:t>
      </w:r>
      <w:proofErr w:type="gramEnd"/>
      <w:r>
        <w:t xml:space="preserve"> отклонении апелляции, если изложенные в ней сведения о нарушениях процедуры проведения работ с участием приемной комиссии не подтвердились и/или не повлияли на результат выполнения работы; </w:t>
      </w:r>
    </w:p>
    <w:p w:rsidR="00476B19" w:rsidRDefault="00515406" w:rsidP="00601743">
      <w:pPr>
        <w:numPr>
          <w:ilvl w:val="2"/>
          <w:numId w:val="10"/>
        </w:numPr>
        <w:ind w:left="0" w:right="13" w:firstLine="0"/>
      </w:pPr>
      <w:r>
        <w:t xml:space="preserve">об удовлетворении апелляции, если изложенные в ней сведения о допущенных нарушениях процедуры проведения с участием приемной комиссии подтвердились и повлияли на качество выполнения работы. </w:t>
      </w:r>
    </w:p>
    <w:p w:rsidR="00476B19" w:rsidRDefault="00515406" w:rsidP="00601743">
      <w:pPr>
        <w:ind w:left="0" w:right="153" w:firstLine="708"/>
      </w:pPr>
      <w:r>
        <w:t xml:space="preserve">В последнем случае результат работы подлежит аннулированию, в связи с чем, протокол о рассмотрении апелляции передается в приемную комиссию для реализации решения конфликтной комиссии. Участнику </w:t>
      </w:r>
      <w:r>
        <w:lastRenderedPageBreak/>
        <w:t xml:space="preserve">приема предоставляется возможность вновь написать работу по соответствующему общеобразовательному предмету в дополнительные сроки, которые устанавливает приемная комиссия.  </w:t>
      </w:r>
    </w:p>
    <w:p w:rsidR="00476B19" w:rsidRDefault="00515406">
      <w:pPr>
        <w:numPr>
          <w:ilvl w:val="1"/>
          <w:numId w:val="10"/>
        </w:numPr>
        <w:ind w:right="13" w:hanging="15"/>
      </w:pPr>
      <w:r>
        <w:t xml:space="preserve">При рассмотрении апелляции о несогласии с результатами оценивания вступительных работ конфликтная комиссия запрашивает у приемной комиссии:  </w:t>
      </w:r>
    </w:p>
    <w:p w:rsidR="00476B19" w:rsidRDefault="00515406">
      <w:pPr>
        <w:numPr>
          <w:ilvl w:val="2"/>
          <w:numId w:val="10"/>
        </w:numPr>
        <w:ind w:right="13" w:hanging="285"/>
      </w:pPr>
      <w:r>
        <w:t xml:space="preserve">работу участника приема; </w:t>
      </w:r>
    </w:p>
    <w:p w:rsidR="00476B19" w:rsidRDefault="00515406">
      <w:pPr>
        <w:numPr>
          <w:ilvl w:val="2"/>
          <w:numId w:val="10"/>
        </w:numPr>
        <w:ind w:right="13" w:hanging="285"/>
      </w:pPr>
      <w:r>
        <w:t xml:space="preserve">протоколы с результатами проверки работы участника приема по соответствующему общеобразовательному предмету; </w:t>
      </w:r>
    </w:p>
    <w:p w:rsidR="00476B19" w:rsidRDefault="00515406">
      <w:pPr>
        <w:numPr>
          <w:ilvl w:val="2"/>
          <w:numId w:val="10"/>
        </w:numPr>
        <w:ind w:right="13" w:hanging="285"/>
      </w:pPr>
      <w:r>
        <w:t xml:space="preserve">критерии оценки работ. </w:t>
      </w:r>
    </w:p>
    <w:p w:rsidR="00476B19" w:rsidRDefault="00515406">
      <w:pPr>
        <w:numPr>
          <w:ilvl w:val="1"/>
          <w:numId w:val="10"/>
        </w:numPr>
        <w:ind w:right="13" w:hanging="15"/>
      </w:pPr>
      <w:r>
        <w:t xml:space="preserve">В случае возникновения спорных вопросов по оценке ответов на задания конфликтная комиссия устанавливает соответствие ответов претендента критериям оценивания, согласно которым производилась проверка ответов на задания. В этом случае к рассмотрению апелляции могут привлекаться и другие эксперты. З. 11. По результату рассмотрения апелляции о несогласии с результатами оценки конфликтная комиссия принимает решение об отклонении апелляции либо об удовлетворении апелляции. </w:t>
      </w:r>
    </w:p>
    <w:p w:rsidR="00476B19" w:rsidRDefault="00515406" w:rsidP="00601743">
      <w:pPr>
        <w:ind w:right="211" w:firstLine="698"/>
      </w:pPr>
      <w:r>
        <w:t xml:space="preserve">Данная информация передается конфликтной комиссией в приемную комиссию для внесения соответствующих изменений в протоколы о результатах. Измененные протоколы о результатах работ являются основанием для аннулирования ранее выставленных баллов обучающегося и выставления новых (баллы могут быть изменены как в сторону увеличения, так и в сторону уменьшения). </w:t>
      </w:r>
    </w:p>
    <w:sectPr w:rsidR="00476B19" w:rsidSect="00601743">
      <w:pgSz w:w="11907" w:h="16839" w:code="9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F20B9"/>
    <w:multiLevelType w:val="hybridMultilevel"/>
    <w:tmpl w:val="3968CA9E"/>
    <w:lvl w:ilvl="0" w:tplc="8884BF26">
      <w:start w:val="1"/>
      <w:numFmt w:val="bullet"/>
      <w:lvlText w:val="●"/>
      <w:lvlJc w:val="left"/>
      <w:pPr>
        <w:ind w:left="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289B3A">
      <w:start w:val="1"/>
      <w:numFmt w:val="bullet"/>
      <w:lvlText w:val="o"/>
      <w:lvlJc w:val="left"/>
      <w:pPr>
        <w:ind w:left="1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7E8DFA">
      <w:start w:val="1"/>
      <w:numFmt w:val="bullet"/>
      <w:lvlText w:val="▪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D4B518">
      <w:start w:val="1"/>
      <w:numFmt w:val="bullet"/>
      <w:lvlText w:val="•"/>
      <w:lvlJc w:val="left"/>
      <w:pPr>
        <w:ind w:left="2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402FAE">
      <w:start w:val="1"/>
      <w:numFmt w:val="bullet"/>
      <w:lvlText w:val="o"/>
      <w:lvlJc w:val="left"/>
      <w:pPr>
        <w:ind w:left="3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606530">
      <w:start w:val="1"/>
      <w:numFmt w:val="bullet"/>
      <w:lvlText w:val="▪"/>
      <w:lvlJc w:val="left"/>
      <w:pPr>
        <w:ind w:left="4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60AFC2">
      <w:start w:val="1"/>
      <w:numFmt w:val="bullet"/>
      <w:lvlText w:val="•"/>
      <w:lvlJc w:val="left"/>
      <w:pPr>
        <w:ind w:left="4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96F6F4">
      <w:start w:val="1"/>
      <w:numFmt w:val="bullet"/>
      <w:lvlText w:val="o"/>
      <w:lvlJc w:val="left"/>
      <w:pPr>
        <w:ind w:left="5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1E8D90">
      <w:start w:val="1"/>
      <w:numFmt w:val="bullet"/>
      <w:lvlText w:val="▪"/>
      <w:lvlJc w:val="left"/>
      <w:pPr>
        <w:ind w:left="6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823270"/>
    <w:multiLevelType w:val="hybridMultilevel"/>
    <w:tmpl w:val="4B0678B0"/>
    <w:lvl w:ilvl="0" w:tplc="9AE02DF0">
      <w:start w:val="1"/>
      <w:numFmt w:val="bullet"/>
      <w:lvlText w:val="●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E892DA">
      <w:start w:val="1"/>
      <w:numFmt w:val="bullet"/>
      <w:lvlText w:val="o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C26A1C">
      <w:start w:val="1"/>
      <w:numFmt w:val="bullet"/>
      <w:lvlText w:val="▪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60F7F6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364612">
      <w:start w:val="1"/>
      <w:numFmt w:val="bullet"/>
      <w:lvlText w:val="o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78A03E">
      <w:start w:val="1"/>
      <w:numFmt w:val="bullet"/>
      <w:lvlText w:val="▪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329F22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7AF28E">
      <w:start w:val="1"/>
      <w:numFmt w:val="bullet"/>
      <w:lvlText w:val="o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C6474E">
      <w:start w:val="1"/>
      <w:numFmt w:val="bullet"/>
      <w:lvlText w:val="▪"/>
      <w:lvlJc w:val="left"/>
      <w:pPr>
        <w:ind w:left="6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DD3D4C"/>
    <w:multiLevelType w:val="multilevel"/>
    <w:tmpl w:val="A0B25A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7F4C00"/>
    <w:multiLevelType w:val="multilevel"/>
    <w:tmpl w:val="AF8AD1FA"/>
    <w:lvl w:ilvl="0">
      <w:start w:val="3"/>
      <w:numFmt w:val="decimal"/>
      <w:lvlText w:val="%1.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562168"/>
    <w:multiLevelType w:val="multilevel"/>
    <w:tmpl w:val="80FCD42E"/>
    <w:lvl w:ilvl="0">
      <w:start w:val="1"/>
      <w:numFmt w:val="decimal"/>
      <w:lvlText w:val="%1."/>
      <w:lvlJc w:val="left"/>
      <w:pPr>
        <w:ind w:left="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041EAB"/>
    <w:multiLevelType w:val="multilevel"/>
    <w:tmpl w:val="966C22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251D0B"/>
    <w:multiLevelType w:val="hybridMultilevel"/>
    <w:tmpl w:val="EECA6032"/>
    <w:lvl w:ilvl="0" w:tplc="DAAA2ABA">
      <w:start w:val="1"/>
      <w:numFmt w:val="bullet"/>
      <w:lvlText w:val="•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50239E">
      <w:start w:val="1"/>
      <w:numFmt w:val="bullet"/>
      <w:lvlText w:val="o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7018F8">
      <w:start w:val="1"/>
      <w:numFmt w:val="bullet"/>
      <w:lvlText w:val="▪"/>
      <w:lvlJc w:val="left"/>
      <w:pPr>
        <w:ind w:left="2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EA6B08">
      <w:start w:val="1"/>
      <w:numFmt w:val="bullet"/>
      <w:lvlText w:val="•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02220A">
      <w:start w:val="1"/>
      <w:numFmt w:val="bullet"/>
      <w:lvlText w:val="o"/>
      <w:lvlJc w:val="left"/>
      <w:pPr>
        <w:ind w:left="3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3C67F2">
      <w:start w:val="1"/>
      <w:numFmt w:val="bullet"/>
      <w:lvlText w:val="▪"/>
      <w:lvlJc w:val="left"/>
      <w:pPr>
        <w:ind w:left="4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AA0DC">
      <w:start w:val="1"/>
      <w:numFmt w:val="bullet"/>
      <w:lvlText w:val="•"/>
      <w:lvlJc w:val="left"/>
      <w:pPr>
        <w:ind w:left="4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882D8C">
      <w:start w:val="1"/>
      <w:numFmt w:val="bullet"/>
      <w:lvlText w:val="o"/>
      <w:lvlJc w:val="left"/>
      <w:pPr>
        <w:ind w:left="5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41864">
      <w:start w:val="1"/>
      <w:numFmt w:val="bullet"/>
      <w:lvlText w:val="▪"/>
      <w:lvlJc w:val="left"/>
      <w:pPr>
        <w:ind w:left="6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8680240"/>
    <w:multiLevelType w:val="multilevel"/>
    <w:tmpl w:val="E29C228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D165FF"/>
    <w:multiLevelType w:val="hybridMultilevel"/>
    <w:tmpl w:val="8E0E541C"/>
    <w:lvl w:ilvl="0" w:tplc="2BE8EFAC">
      <w:start w:val="1"/>
      <w:numFmt w:val="bullet"/>
      <w:lvlText w:val="•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DED500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C0F000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AA082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C8718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609FA6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42304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BA2A50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842A4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C96B70"/>
    <w:multiLevelType w:val="multilevel"/>
    <w:tmpl w:val="FA52DD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19"/>
    <w:rsid w:val="00476B19"/>
    <w:rsid w:val="004D57E0"/>
    <w:rsid w:val="00515406"/>
    <w:rsid w:val="00522BA1"/>
    <w:rsid w:val="00601743"/>
    <w:rsid w:val="00834DE1"/>
    <w:rsid w:val="00835B3D"/>
    <w:rsid w:val="00C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551C8-007A-4507-9423-2968B330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3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Воробьева</cp:lastModifiedBy>
  <cp:revision>11</cp:revision>
  <dcterms:created xsi:type="dcterms:W3CDTF">2018-05-21T08:24:00Z</dcterms:created>
  <dcterms:modified xsi:type="dcterms:W3CDTF">2019-02-04T19:38:00Z</dcterms:modified>
</cp:coreProperties>
</file>